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398E" w:rsidRDefault="00511D13">
      <w:pPr>
        <w:pBdr>
          <w:top w:val="nil"/>
          <w:left w:val="nil"/>
          <w:bottom w:val="nil"/>
          <w:right w:val="nil"/>
          <w:between w:val="nil"/>
        </w:pBdr>
        <w:spacing w:line="240" w:lineRule="auto"/>
        <w:ind w:left="1" w:hanging="3"/>
        <w:jc w:val="center"/>
        <w:rPr>
          <w:color w:val="000000"/>
          <w:sz w:val="32"/>
          <w:szCs w:val="32"/>
        </w:rPr>
      </w:pPr>
      <w:r>
        <w:rPr>
          <w:b/>
          <w:color w:val="000000"/>
          <w:sz w:val="32"/>
          <w:szCs w:val="32"/>
        </w:rPr>
        <w:t>ALÁÍRÁSGYŰJTŐ ÍV</w:t>
      </w:r>
    </w:p>
    <w:p w:rsidR="00DA7853" w:rsidRDefault="00511D13">
      <w:pPr>
        <w:pBdr>
          <w:top w:val="nil"/>
          <w:left w:val="nil"/>
          <w:bottom w:val="nil"/>
          <w:right w:val="nil"/>
          <w:between w:val="nil"/>
        </w:pBdr>
        <w:spacing w:line="240" w:lineRule="auto"/>
        <w:ind w:left="1" w:hanging="3"/>
        <w:jc w:val="center"/>
        <w:rPr>
          <w:b/>
          <w:sz w:val="26"/>
          <w:szCs w:val="26"/>
        </w:rPr>
      </w:pPr>
      <w:bookmarkStart w:id="0" w:name="_heading=h.gjdgxs" w:colFirst="0" w:colLast="0"/>
      <w:bookmarkEnd w:id="0"/>
      <w:r>
        <w:rPr>
          <w:b/>
          <w:sz w:val="26"/>
          <w:szCs w:val="26"/>
        </w:rPr>
        <w:t>Egyetértek azzal, hogy a Budapest, XVIII.</w:t>
      </w:r>
      <w:r w:rsidR="00F561C1">
        <w:rPr>
          <w:b/>
          <w:sz w:val="26"/>
          <w:szCs w:val="26"/>
        </w:rPr>
        <w:t xml:space="preserve"> </w:t>
      </w:r>
      <w:r>
        <w:rPr>
          <w:b/>
          <w:sz w:val="26"/>
          <w:szCs w:val="26"/>
        </w:rPr>
        <w:t xml:space="preserve">kerületi Flór Ferenc utca az önkormányzat által rendszeresen karbantartott földút maradjon, olyan lezárásokkal, amelyek az utca teljes hosszában </w:t>
      </w:r>
      <w:r w:rsidR="004E2D71">
        <w:rPr>
          <w:b/>
          <w:sz w:val="26"/>
          <w:szCs w:val="26"/>
        </w:rPr>
        <w:t>lehetetlenné teszik az átmenő gépjárműforgalmat</w:t>
      </w:r>
      <w:r>
        <w:rPr>
          <w:b/>
          <w:sz w:val="26"/>
          <w:szCs w:val="26"/>
        </w:rPr>
        <w:t xml:space="preserve">. </w:t>
      </w:r>
      <w:r w:rsidR="004E2D71">
        <w:rPr>
          <w:b/>
          <w:sz w:val="26"/>
          <w:szCs w:val="26"/>
        </w:rPr>
        <w:t>A be</w:t>
      </w:r>
      <w:r>
        <w:rPr>
          <w:b/>
          <w:sz w:val="26"/>
          <w:szCs w:val="26"/>
        </w:rPr>
        <w:t>tonút építése</w:t>
      </w:r>
      <w:r w:rsidR="00DA7853">
        <w:rPr>
          <w:b/>
          <w:sz w:val="26"/>
          <w:szCs w:val="26"/>
        </w:rPr>
        <w:t xml:space="preserve"> a XXI. századi </w:t>
      </w:r>
      <w:r>
        <w:rPr>
          <w:b/>
          <w:sz w:val="26"/>
          <w:szCs w:val="26"/>
        </w:rPr>
        <w:t>élhető zöldövezeti környezetünket tönkretenné, természetkárosítással jár, ugyanakkor az erre fordított önkormányzati önrészt</w:t>
      </w:r>
      <w:r w:rsidR="00DA7853">
        <w:rPr>
          <w:b/>
          <w:sz w:val="26"/>
          <w:szCs w:val="26"/>
        </w:rPr>
        <w:t xml:space="preserve">, </w:t>
      </w:r>
    </w:p>
    <w:p w:rsidR="00FC398E" w:rsidRDefault="00DA7853">
      <w:pPr>
        <w:pBdr>
          <w:top w:val="nil"/>
          <w:left w:val="nil"/>
          <w:bottom w:val="nil"/>
          <w:right w:val="nil"/>
          <w:between w:val="nil"/>
        </w:pBdr>
        <w:spacing w:line="240" w:lineRule="auto"/>
        <w:ind w:left="1" w:hanging="3"/>
        <w:jc w:val="center"/>
        <w:rPr>
          <w:b/>
          <w:color w:val="000000"/>
          <w:sz w:val="26"/>
          <w:szCs w:val="26"/>
        </w:rPr>
      </w:pPr>
      <w:r>
        <w:rPr>
          <w:b/>
          <w:sz w:val="26"/>
          <w:szCs w:val="26"/>
        </w:rPr>
        <w:t>24</w:t>
      </w:r>
      <w:r w:rsidR="00D67504">
        <w:rPr>
          <w:b/>
          <w:sz w:val="26"/>
          <w:szCs w:val="26"/>
        </w:rPr>
        <w:t>2</w:t>
      </w:r>
      <w:r>
        <w:rPr>
          <w:b/>
          <w:sz w:val="26"/>
          <w:szCs w:val="26"/>
        </w:rPr>
        <w:t xml:space="preserve"> millió forintot</w:t>
      </w:r>
      <w:r w:rsidR="00511D13">
        <w:rPr>
          <w:b/>
          <w:sz w:val="26"/>
          <w:szCs w:val="26"/>
        </w:rPr>
        <w:t xml:space="preserve"> más</w:t>
      </w:r>
      <w:r>
        <w:rPr>
          <w:b/>
          <w:sz w:val="26"/>
          <w:szCs w:val="26"/>
        </w:rPr>
        <w:t>,</w:t>
      </w:r>
      <w:r w:rsidR="00511D13">
        <w:rPr>
          <w:b/>
          <w:sz w:val="26"/>
          <w:szCs w:val="26"/>
        </w:rPr>
        <w:t xml:space="preserve"> fontos közszolgáltatások biztosítására lehetne fordítani!</w:t>
      </w:r>
    </w:p>
    <w:p w:rsidR="00FC398E" w:rsidRDefault="00FC398E">
      <w:pPr>
        <w:pBdr>
          <w:top w:val="nil"/>
          <w:left w:val="nil"/>
          <w:bottom w:val="nil"/>
          <w:right w:val="nil"/>
          <w:between w:val="nil"/>
        </w:pBdr>
        <w:spacing w:line="240" w:lineRule="auto"/>
        <w:ind w:left="1" w:hanging="3"/>
        <w:jc w:val="center"/>
        <w:rPr>
          <w:color w:val="000000"/>
          <w:sz w:val="26"/>
          <w:szCs w:val="26"/>
        </w:rPr>
      </w:pPr>
    </w:p>
    <w:tbl>
      <w:tblPr>
        <w:tblStyle w:val="a0"/>
        <w:tblW w:w="15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
        <w:gridCol w:w="4063"/>
        <w:gridCol w:w="4739"/>
        <w:gridCol w:w="2580"/>
        <w:gridCol w:w="3374"/>
      </w:tblGrid>
      <w:tr w:rsidR="00FC398E" w:rsidTr="00F561C1">
        <w:trPr>
          <w:trHeight w:val="170"/>
        </w:trPr>
        <w:tc>
          <w:tcPr>
            <w:tcW w:w="52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063" w:type="dxa"/>
            <w:vAlign w:val="center"/>
          </w:tcPr>
          <w:p w:rsidR="00FC398E" w:rsidRDefault="00511D13">
            <w:pPr>
              <w:pBdr>
                <w:top w:val="nil"/>
                <w:left w:val="nil"/>
                <w:bottom w:val="nil"/>
                <w:right w:val="nil"/>
                <w:between w:val="nil"/>
              </w:pBdr>
              <w:spacing w:line="240" w:lineRule="auto"/>
              <w:ind w:left="0" w:hanging="2"/>
              <w:jc w:val="center"/>
              <w:rPr>
                <w:color w:val="000000"/>
                <w:sz w:val="24"/>
                <w:szCs w:val="24"/>
              </w:rPr>
            </w:pPr>
            <w:r>
              <w:rPr>
                <w:b/>
                <w:color w:val="000000"/>
                <w:sz w:val="24"/>
                <w:szCs w:val="24"/>
              </w:rPr>
              <w:t>NÉV</w:t>
            </w:r>
          </w:p>
          <w:p w:rsidR="00FC398E" w:rsidRDefault="00511D13">
            <w:pPr>
              <w:pBdr>
                <w:top w:val="nil"/>
                <w:left w:val="nil"/>
                <w:bottom w:val="nil"/>
                <w:right w:val="nil"/>
                <w:between w:val="nil"/>
              </w:pBdr>
              <w:spacing w:line="240" w:lineRule="auto"/>
              <w:ind w:left="0" w:hanging="2"/>
              <w:jc w:val="center"/>
              <w:rPr>
                <w:color w:val="000000"/>
                <w:sz w:val="24"/>
                <w:szCs w:val="24"/>
              </w:rPr>
            </w:pPr>
            <w:r>
              <w:rPr>
                <w:b/>
                <w:color w:val="000000"/>
                <w:sz w:val="24"/>
                <w:szCs w:val="24"/>
              </w:rPr>
              <w:t>(NYOMTATOTT BETŰVEL)</w:t>
            </w:r>
          </w:p>
        </w:tc>
        <w:tc>
          <w:tcPr>
            <w:tcW w:w="4739" w:type="dxa"/>
            <w:vAlign w:val="center"/>
          </w:tcPr>
          <w:p w:rsidR="00FC398E" w:rsidRDefault="00511D13">
            <w:pPr>
              <w:pBdr>
                <w:top w:val="nil"/>
                <w:left w:val="nil"/>
                <w:bottom w:val="nil"/>
                <w:right w:val="nil"/>
                <w:between w:val="nil"/>
              </w:pBdr>
              <w:spacing w:line="240" w:lineRule="auto"/>
              <w:ind w:left="0" w:hanging="2"/>
              <w:jc w:val="center"/>
              <w:rPr>
                <w:color w:val="000000"/>
                <w:sz w:val="24"/>
                <w:szCs w:val="24"/>
              </w:rPr>
            </w:pPr>
            <w:r>
              <w:rPr>
                <w:b/>
                <w:color w:val="000000"/>
                <w:sz w:val="24"/>
                <w:szCs w:val="24"/>
              </w:rPr>
              <w:t>LAKCÍM</w:t>
            </w:r>
          </w:p>
        </w:tc>
        <w:tc>
          <w:tcPr>
            <w:tcW w:w="2580" w:type="dxa"/>
            <w:vAlign w:val="center"/>
          </w:tcPr>
          <w:p w:rsidR="00FC398E" w:rsidRDefault="00511D13">
            <w:pPr>
              <w:pBdr>
                <w:top w:val="nil"/>
                <w:left w:val="nil"/>
                <w:bottom w:val="nil"/>
                <w:right w:val="nil"/>
                <w:between w:val="nil"/>
              </w:pBdr>
              <w:spacing w:line="240" w:lineRule="auto"/>
              <w:ind w:left="0" w:hanging="2"/>
              <w:jc w:val="center"/>
              <w:rPr>
                <w:color w:val="000000"/>
                <w:sz w:val="24"/>
                <w:szCs w:val="24"/>
              </w:rPr>
            </w:pPr>
            <w:r>
              <w:rPr>
                <w:b/>
                <w:color w:val="000000"/>
                <w:sz w:val="24"/>
                <w:szCs w:val="24"/>
              </w:rPr>
              <w:t>SZEMÉLYI IGAZOLVÁNY SZÁMA</w:t>
            </w:r>
          </w:p>
        </w:tc>
        <w:tc>
          <w:tcPr>
            <w:tcW w:w="3374" w:type="dxa"/>
            <w:vAlign w:val="center"/>
          </w:tcPr>
          <w:p w:rsidR="00FC398E" w:rsidRDefault="00511D13">
            <w:pPr>
              <w:pBdr>
                <w:top w:val="nil"/>
                <w:left w:val="nil"/>
                <w:bottom w:val="nil"/>
                <w:right w:val="nil"/>
                <w:between w:val="nil"/>
              </w:pBdr>
              <w:spacing w:line="240" w:lineRule="auto"/>
              <w:ind w:left="0" w:hanging="2"/>
              <w:jc w:val="center"/>
              <w:rPr>
                <w:color w:val="000000"/>
                <w:sz w:val="24"/>
                <w:szCs w:val="24"/>
              </w:rPr>
            </w:pPr>
            <w:r>
              <w:rPr>
                <w:b/>
                <w:color w:val="000000"/>
                <w:sz w:val="24"/>
                <w:szCs w:val="24"/>
              </w:rPr>
              <w:t>ALÁÍRÁS</w:t>
            </w: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1.</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2.</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3.</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4.</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5.</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6.</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7.</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8.</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9.</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10.</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11.</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12.</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13.</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14.</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rsidTr="00F561C1">
        <w:trPr>
          <w:trHeight w:val="312"/>
        </w:trPr>
        <w:tc>
          <w:tcPr>
            <w:tcW w:w="520" w:type="dxa"/>
          </w:tcPr>
          <w:p w:rsidR="00FC398E" w:rsidRDefault="00511D13">
            <w:pPr>
              <w:pBdr>
                <w:top w:val="nil"/>
                <w:left w:val="nil"/>
                <w:bottom w:val="nil"/>
                <w:right w:val="nil"/>
                <w:between w:val="nil"/>
              </w:pBdr>
              <w:spacing w:line="240" w:lineRule="auto"/>
              <w:ind w:left="0" w:hanging="2"/>
              <w:jc w:val="center"/>
              <w:rPr>
                <w:color w:val="000000"/>
                <w:sz w:val="24"/>
                <w:szCs w:val="24"/>
              </w:rPr>
            </w:pPr>
            <w:r>
              <w:rPr>
                <w:color w:val="000000"/>
                <w:sz w:val="24"/>
                <w:szCs w:val="24"/>
              </w:rPr>
              <w:t>15.</w:t>
            </w:r>
          </w:p>
        </w:tc>
        <w:tc>
          <w:tcPr>
            <w:tcW w:w="4063"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4739"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2580"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c>
          <w:tcPr>
            <w:tcW w:w="3374" w:type="dxa"/>
          </w:tcPr>
          <w:p w:rsidR="00FC398E" w:rsidRDefault="00FC398E">
            <w:pPr>
              <w:pBdr>
                <w:top w:val="nil"/>
                <w:left w:val="nil"/>
                <w:bottom w:val="nil"/>
                <w:right w:val="nil"/>
                <w:between w:val="nil"/>
              </w:pBdr>
              <w:spacing w:line="240" w:lineRule="auto"/>
              <w:ind w:left="1" w:hanging="3"/>
              <w:jc w:val="center"/>
              <w:rPr>
                <w:color w:val="000000"/>
                <w:sz w:val="32"/>
                <w:szCs w:val="32"/>
              </w:rPr>
            </w:pPr>
          </w:p>
        </w:tc>
      </w:tr>
      <w:tr w:rsidR="00FC398E">
        <w:trPr>
          <w:trHeight w:val="312"/>
        </w:trPr>
        <w:tc>
          <w:tcPr>
            <w:tcW w:w="9322" w:type="dxa"/>
            <w:gridSpan w:val="3"/>
          </w:tcPr>
          <w:p w:rsidR="00FC398E" w:rsidRDefault="00511D13">
            <w:pPr>
              <w:pBdr>
                <w:top w:val="nil"/>
                <w:left w:val="nil"/>
                <w:bottom w:val="nil"/>
                <w:right w:val="nil"/>
                <w:between w:val="nil"/>
              </w:pBdr>
              <w:spacing w:line="240" w:lineRule="auto"/>
              <w:ind w:left="0" w:hanging="2"/>
              <w:jc w:val="left"/>
              <w:rPr>
                <w:color w:val="000000"/>
                <w:sz w:val="32"/>
                <w:szCs w:val="32"/>
              </w:rPr>
            </w:pPr>
            <w:r>
              <w:rPr>
                <w:color w:val="000000"/>
                <w:sz w:val="24"/>
                <w:szCs w:val="24"/>
              </w:rPr>
              <w:t>A kezdeményezést egy választópolgár csak egy aláírással támogathatja!</w:t>
            </w:r>
          </w:p>
        </w:tc>
        <w:tc>
          <w:tcPr>
            <w:tcW w:w="5954" w:type="dxa"/>
            <w:gridSpan w:val="2"/>
          </w:tcPr>
          <w:p w:rsidR="00FC398E" w:rsidRDefault="00511D13">
            <w:pPr>
              <w:pBdr>
                <w:top w:val="nil"/>
                <w:left w:val="nil"/>
                <w:bottom w:val="nil"/>
                <w:right w:val="nil"/>
                <w:between w:val="nil"/>
              </w:pBdr>
              <w:spacing w:line="240" w:lineRule="auto"/>
              <w:ind w:left="0" w:hanging="2"/>
              <w:jc w:val="left"/>
              <w:rPr>
                <w:color w:val="000000"/>
                <w:sz w:val="32"/>
                <w:szCs w:val="32"/>
              </w:rPr>
            </w:pPr>
            <w:r>
              <w:rPr>
                <w:color w:val="000000"/>
                <w:sz w:val="24"/>
                <w:szCs w:val="24"/>
              </w:rPr>
              <w:t>Aláírást gyűjtő aláírása:</w:t>
            </w:r>
          </w:p>
        </w:tc>
      </w:tr>
    </w:tbl>
    <w:p w:rsidR="00FC398E" w:rsidRDefault="00511D13">
      <w:pPr>
        <w:pBdr>
          <w:top w:val="nil"/>
          <w:left w:val="nil"/>
          <w:bottom w:val="nil"/>
          <w:right w:val="nil"/>
          <w:between w:val="nil"/>
        </w:pBdr>
        <w:spacing w:line="240" w:lineRule="auto"/>
        <w:ind w:left="0" w:hanging="2"/>
        <w:jc w:val="left"/>
        <w:rPr>
          <w:sz w:val="24"/>
          <w:szCs w:val="24"/>
        </w:rPr>
      </w:pPr>
      <w:r>
        <w:rPr>
          <w:color w:val="000000"/>
          <w:sz w:val="24"/>
          <w:szCs w:val="24"/>
        </w:rPr>
        <w:t>Sorszám:</w:t>
      </w:r>
    </w:p>
    <w:sectPr w:rsidR="00FC398E" w:rsidSect="00F561C1">
      <w:headerReference w:type="even" r:id="rId7"/>
      <w:headerReference w:type="default" r:id="rId8"/>
      <w:footerReference w:type="even" r:id="rId9"/>
      <w:footerReference w:type="default" r:id="rId10"/>
      <w:headerReference w:type="first" r:id="rId11"/>
      <w:footerReference w:type="first" r:id="rId12"/>
      <w:pgSz w:w="16840" w:h="11907" w:orient="landscape"/>
      <w:pgMar w:top="794" w:right="851" w:bottom="794" w:left="851" w:header="709" w:footer="61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2FBD" w:rsidRDefault="00AD2FBD">
      <w:pPr>
        <w:spacing w:line="240" w:lineRule="auto"/>
        <w:ind w:left="0" w:hanging="2"/>
      </w:pPr>
      <w:r>
        <w:separator/>
      </w:r>
    </w:p>
  </w:endnote>
  <w:endnote w:type="continuationSeparator" w:id="0">
    <w:p w:rsidR="00AD2FBD" w:rsidRDefault="00AD2F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398E" w:rsidRDefault="00FC398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398E" w:rsidRDefault="00511D13">
    <w:pPr>
      <w:ind w:left="0" w:hanging="2"/>
      <w:rPr>
        <w:sz w:val="16"/>
        <w:szCs w:val="16"/>
      </w:rPr>
    </w:pPr>
    <w:r>
      <w:rPr>
        <w:rFonts w:ascii="Times New Roman" w:eastAsia="Times New Roman" w:hAnsi="Times New Roman" w:cs="Times New Roman"/>
        <w:sz w:val="16"/>
        <w:szCs w:val="16"/>
      </w:rPr>
      <w:t xml:space="preserve">A személyes adataim kezeléséhez a Budapest, XVIII. kerület Flór Ferenc utca szilárd burkolattal történő ellátásával kapcsolatos lakossági tiltakozás körében és érdekében hozzájárulok. Aláírásommal igazolom, hogy személyes adataim kezelésével kapcsolatban minden tényről, így különösen az adatkezelés céljáról és jogalapjáról, az adatkezelésre és az adatfeldolgozásra jogosult személyéről, az adatkezelés időtartamáról, illetve arról, hogy kik ismerhetik meg az adatokat, továbbá az adatkezeléssel kapcsolatos jogairól és jogorvoslati lehetőségeiről – az információs önrendelkezési jogról és az információszabadságról szóló 2011. évi CXII. törvény 20. §-ára, valamint az Európa Parlament és Tanács (EU) 2016/679 rendelete 12. és 13. cikkére figyelemmel – tájékoztatást kaptam.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398E" w:rsidRDefault="00FC398E">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2FBD" w:rsidRDefault="00AD2FBD">
      <w:pPr>
        <w:spacing w:line="240" w:lineRule="auto"/>
        <w:ind w:left="0" w:hanging="2"/>
      </w:pPr>
      <w:r>
        <w:separator/>
      </w:r>
    </w:p>
  </w:footnote>
  <w:footnote w:type="continuationSeparator" w:id="0">
    <w:p w:rsidR="00AD2FBD" w:rsidRDefault="00AD2FB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398E" w:rsidRDefault="00FC398E">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398E" w:rsidRDefault="00FC398E">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398E" w:rsidRDefault="00FC398E">
    <w:pPr>
      <w:pBdr>
        <w:top w:val="nil"/>
        <w:left w:val="nil"/>
        <w:bottom w:val="nil"/>
        <w:right w:val="nil"/>
        <w:between w:val="nil"/>
      </w:pBdr>
      <w:tabs>
        <w:tab w:val="center" w:pos="4536"/>
        <w:tab w:val="right" w:pos="9072"/>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8E"/>
    <w:rsid w:val="00193A6D"/>
    <w:rsid w:val="004A5E1A"/>
    <w:rsid w:val="004E2D71"/>
    <w:rsid w:val="00511D13"/>
    <w:rsid w:val="008F040A"/>
    <w:rsid w:val="00AD2FBD"/>
    <w:rsid w:val="00D67504"/>
    <w:rsid w:val="00D97B59"/>
    <w:rsid w:val="00DA7853"/>
    <w:rsid w:val="00F561C1"/>
    <w:rsid w:val="00FC39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9ACF"/>
  <w15:docId w15:val="{998DFEF2-1F44-4836-942B-0E53D67C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u-HU" w:eastAsia="hu-HU"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spacing w:line="1" w:lineRule="atLeast"/>
      <w:ind w:leftChars="-1" w:left="-1" w:hangingChars="1"/>
      <w:textDirection w:val="btLr"/>
      <w:textAlignment w:val="top"/>
      <w:outlineLvl w:val="0"/>
    </w:pPr>
    <w:rPr>
      <w:position w:val="-1"/>
      <w:lang w:eastAsia="en-US"/>
    </w:rPr>
  </w:style>
  <w:style w:type="paragraph" w:styleId="Cmsor1">
    <w:name w:val="heading 1"/>
    <w:basedOn w:val="Norml"/>
    <w:next w:val="Norml"/>
    <w:uiPriority w:val="9"/>
    <w:qFormat/>
    <w:pPr>
      <w:keepNext/>
      <w:keepLines/>
      <w:spacing w:before="480" w:after="12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Rcsostblzat">
    <w:name w:val="Table Grid"/>
    <w:basedOn w:val="Normltblzat"/>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styleId="lfej">
    <w:name w:val="header"/>
    <w:basedOn w:val="Norml"/>
    <w:link w:val="lfejChar"/>
    <w:uiPriority w:val="99"/>
    <w:unhideWhenUsed/>
    <w:rsid w:val="0079341A"/>
    <w:pPr>
      <w:tabs>
        <w:tab w:val="center" w:pos="4536"/>
        <w:tab w:val="right" w:pos="9072"/>
      </w:tabs>
      <w:spacing w:line="240" w:lineRule="auto"/>
    </w:pPr>
  </w:style>
  <w:style w:type="character" w:customStyle="1" w:styleId="lfejChar">
    <w:name w:val="Élőfej Char"/>
    <w:basedOn w:val="Bekezdsalapbettpusa"/>
    <w:link w:val="lfej"/>
    <w:uiPriority w:val="99"/>
    <w:rsid w:val="0079341A"/>
    <w:rPr>
      <w:position w:val="-1"/>
      <w:sz w:val="22"/>
      <w:szCs w:val="22"/>
      <w:lang w:eastAsia="en-US"/>
    </w:rPr>
  </w:style>
  <w:style w:type="paragraph" w:styleId="llb">
    <w:name w:val="footer"/>
    <w:basedOn w:val="Norml"/>
    <w:link w:val="llbChar"/>
    <w:uiPriority w:val="99"/>
    <w:unhideWhenUsed/>
    <w:rsid w:val="0079341A"/>
    <w:pPr>
      <w:tabs>
        <w:tab w:val="center" w:pos="4536"/>
        <w:tab w:val="right" w:pos="9072"/>
      </w:tabs>
      <w:spacing w:line="240" w:lineRule="auto"/>
    </w:pPr>
  </w:style>
  <w:style w:type="character" w:customStyle="1" w:styleId="llbChar">
    <w:name w:val="Élőláb Char"/>
    <w:basedOn w:val="Bekezdsalapbettpusa"/>
    <w:link w:val="llb"/>
    <w:uiPriority w:val="99"/>
    <w:rsid w:val="0079341A"/>
    <w:rPr>
      <w:position w:val="-1"/>
      <w:sz w:val="22"/>
      <w:szCs w:val="22"/>
      <w:lang w:eastAsia="en-US"/>
    </w:rPr>
  </w:style>
  <w:style w:type="paragraph" w:styleId="Buborkszveg">
    <w:name w:val="Balloon Text"/>
    <w:basedOn w:val="Norml"/>
    <w:link w:val="BuborkszvegChar"/>
    <w:uiPriority w:val="99"/>
    <w:semiHidden/>
    <w:unhideWhenUsed/>
    <w:rsid w:val="0079341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9341A"/>
    <w:rPr>
      <w:rFonts w:ascii="Tahoma" w:hAnsi="Tahoma" w:cs="Tahoma"/>
      <w:position w:val="-1"/>
      <w:sz w:val="16"/>
      <w:szCs w:val="16"/>
      <w:lang w:eastAsia="en-US"/>
    </w:r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W0cTvjIZLZJ1vo2r0Gh98A9Eg==">AMUW2mWGlnyWEkRvFYiW/C+2ibwMirar2S5uPjQHaWVMvR2m2mWYOjWW22zCRv2Qy6G+MqmrXQgC76scxz0N5skni8ZWfly/xQenfoSFBqZmQaw0RCRdORQK7CdAKjvth+2PLrL6L8f0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697</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Kunetz Szabolcs</dc:creator>
  <cp:lastModifiedBy>Szab</cp:lastModifiedBy>
  <cp:revision>6</cp:revision>
  <dcterms:created xsi:type="dcterms:W3CDTF">2020-07-22T08:08:00Z</dcterms:created>
  <dcterms:modified xsi:type="dcterms:W3CDTF">2020-07-22T14:08:00Z</dcterms:modified>
</cp:coreProperties>
</file>